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vrhvb96nxxe9" w:id="0"/>
      <w:bookmarkEnd w:id="0"/>
      <w:r w:rsidDel="00000000" w:rsidR="00000000" w:rsidRPr="00000000">
        <w:rPr>
          <w:sz w:val="48"/>
          <w:szCs w:val="48"/>
          <w:rtl w:val="0"/>
        </w:rPr>
        <w:t xml:space="preserve">Personal Statement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fnjk6vnqzbqk" w:id="1"/>
      <w:bookmarkEnd w:id="1"/>
      <w:r w:rsidDel="00000000" w:rsidR="00000000" w:rsidRPr="00000000">
        <w:rPr>
          <w:sz w:val="48"/>
          <w:szCs w:val="48"/>
          <w:rtl w:val="0"/>
        </w:rPr>
        <w:t xml:space="preserve">Primary Goal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741b47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ed0800"/>
          <w:sz w:val="48"/>
          <w:szCs w:val="48"/>
        </w:rPr>
      </w:pPr>
      <w:bookmarkStart w:colFirst="0" w:colLast="0" w:name="_chto247rp9sq" w:id="2"/>
      <w:bookmarkEnd w:id="2"/>
      <w:r w:rsidDel="00000000" w:rsidR="00000000" w:rsidRPr="00000000">
        <w:rPr>
          <w:sz w:val="48"/>
          <w:szCs w:val="48"/>
          <w:rtl w:val="0"/>
        </w:rPr>
        <w:t xml:space="preserve">Secondary Goals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a43lhxgiy36c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lhwkaryv2rpt" w:id="4"/>
      <w:bookmarkEnd w:id="4"/>
      <w:r w:rsidDel="00000000" w:rsidR="00000000" w:rsidRPr="00000000">
        <w:rPr>
          <w:sz w:val="48"/>
          <w:szCs w:val="48"/>
          <w:rtl w:val="0"/>
        </w:rPr>
        <w:t xml:space="preserve">Action Plan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Milestone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modoe1jkazy" w:id="5"/>
      <w:bookmarkEnd w:id="5"/>
      <w:r w:rsidDel="00000000" w:rsidR="00000000" w:rsidRPr="00000000">
        <w:rPr>
          <w:rtl w:val="0"/>
        </w:rPr>
        <w:t xml:space="preserve">Review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Date: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Fonts w:ascii="Proxima Nova" w:cs="Proxima Nova" w:eastAsia="Proxima Nova" w:hAnsi="Proxima Nova"/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short dash" id="5" name="image2.png"/>
            <a:graphic>
              <a:graphicData uri="http://schemas.openxmlformats.org/drawingml/2006/picture">
                <pic:pic>
                  <pic:nvPicPr>
                    <pic:cNvPr descr="short dash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  <w:t xml:space="preserve">PDP Template from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dsdweb.co.uk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/>
    </w:pPr>
    <w:r w:rsidDel="00000000" w:rsidR="00000000" w:rsidRPr="00000000">
      <w:rPr>
        <w:rtl w:val="0"/>
      </w:rPr>
      <w:t xml:space="preserve">PDP Template from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dsdweb.co.uk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6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690563" cy="690563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8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3.png"/>
          <a:graphic>
            <a:graphicData uri="http://schemas.openxmlformats.org/drawingml/2006/picture">
              <pic:pic>
                <pic:nvPicPr>
                  <pic:cNvPr descr="short line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Style w:val="Title"/>
      <w:rPr>
        <w:sz w:val="28"/>
        <w:szCs w:val="28"/>
      </w:rPr>
    </w:pPr>
    <w:bookmarkStart w:colFirst="0" w:colLast="0" w:name="_kk1966kbedef" w:id="6"/>
    <w:bookmarkEnd w:id="6"/>
    <w:r w:rsidDel="00000000" w:rsidR="00000000" w:rsidRPr="00000000">
      <w:rPr>
        <w:b w:val="0"/>
        <w:color w:val="039be5"/>
        <w:sz w:val="48"/>
        <w:szCs w:val="48"/>
        <w:rtl w:val="0"/>
      </w:rPr>
      <w:t xml:space="preserve">Personal Development Plan</w:t>
    </w:r>
    <w:r w:rsidDel="00000000" w:rsidR="00000000" w:rsidRPr="00000000">
      <w:rPr>
        <w:b w:val="0"/>
        <w:sz w:val="48"/>
        <w:szCs w:val="48"/>
        <w:rtl w:val="0"/>
      </w:rPr>
      <w:br w:type="textWrapping"/>
    </w:r>
    <w:r w:rsidDel="00000000" w:rsidR="00000000" w:rsidRPr="00000000">
      <w:rPr>
        <w:sz w:val="28"/>
        <w:szCs w:val="28"/>
        <w:rtl w:val="0"/>
      </w:rPr>
      <w:t xml:space="preserve">Name: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Review frequency: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dsdweb.co.uk" TargetMode="External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dsdweb.co.uk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